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BB" w:rsidRDefault="00E0475C">
      <w:pPr>
        <w:spacing w:before="71"/>
        <w:ind w:left="59" w:right="62"/>
        <w:jc w:val="center"/>
        <w:rPr>
          <w:b/>
          <w:sz w:val="28"/>
        </w:rPr>
      </w:pPr>
      <w:r>
        <w:rPr>
          <w:b/>
          <w:spacing w:val="-2"/>
          <w:sz w:val="28"/>
        </w:rPr>
        <w:t>ІНФОРМАЦІЯ</w:t>
      </w:r>
    </w:p>
    <w:p w:rsidR="008C50BB" w:rsidRDefault="00E0475C">
      <w:pPr>
        <w:spacing w:before="38"/>
        <w:ind w:left="65" w:right="6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перевірки,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передбаченої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</w:p>
    <w:p w:rsidR="008C50BB" w:rsidRDefault="00E0475C">
      <w:pPr>
        <w:spacing w:before="38"/>
        <w:ind w:left="59" w:right="65"/>
        <w:jc w:val="center"/>
        <w:rPr>
          <w:b/>
          <w:sz w:val="28"/>
        </w:rPr>
      </w:pPr>
      <w:r>
        <w:rPr>
          <w:b/>
          <w:sz w:val="28"/>
        </w:rPr>
        <w:t>«Про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очищення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влади»</w:t>
      </w:r>
    </w:p>
    <w:p w:rsidR="008C50BB" w:rsidRDefault="00E0475C" w:rsidP="00641964">
      <w:pPr>
        <w:pStyle w:val="a3"/>
        <w:spacing w:before="319" w:line="322" w:lineRule="exact"/>
        <w:ind w:left="810" w:hanging="243"/>
      </w:pP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пунктів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та/або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частини</w:t>
      </w:r>
      <w:r>
        <w:rPr>
          <w:spacing w:val="-2"/>
        </w:rPr>
        <w:t xml:space="preserve"> </w:t>
      </w:r>
      <w:r>
        <w:t>п’ятої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rPr>
          <w:spacing w:val="-2"/>
        </w:rPr>
        <w:t>України</w:t>
      </w:r>
    </w:p>
    <w:p w:rsidR="008C50BB" w:rsidRDefault="00E0475C">
      <w:pPr>
        <w:pStyle w:val="a3"/>
        <w:ind w:right="103"/>
        <w:rPr>
          <w:b/>
        </w:rPr>
      </w:pPr>
      <w:r>
        <w:t xml:space="preserve">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</w:t>
      </w:r>
      <w:r w:rsidR="00202504">
        <w:t>Департаментом сім’ї, молоді та спорту Чернігівської обласної державної</w:t>
      </w:r>
      <w:r>
        <w:t xml:space="preserve"> адміністраці</w:t>
      </w:r>
      <w:r w:rsidR="00202504">
        <w:t>ї</w:t>
      </w:r>
      <w:r>
        <w:t xml:space="preserve"> проведено перевірку достовірності відомостей щодо застосування заборон, передбачених частинами третьою і четвертою</w:t>
      </w:r>
      <w:r>
        <w:rPr>
          <w:spacing w:val="-3"/>
        </w:rPr>
        <w:t xml:space="preserve"> </w:t>
      </w:r>
      <w:r>
        <w:t>статті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очищення</w:t>
      </w:r>
      <w:r>
        <w:rPr>
          <w:spacing w:val="-1"/>
        </w:rPr>
        <w:t xml:space="preserve"> </w:t>
      </w:r>
      <w:r>
        <w:t>влади»</w:t>
      </w:r>
      <w:r>
        <w:rPr>
          <w:spacing w:val="-4"/>
        </w:rPr>
        <w:t xml:space="preserve"> </w:t>
      </w:r>
      <w:r>
        <w:t xml:space="preserve">щодо </w:t>
      </w:r>
      <w:r w:rsidR="00202504">
        <w:rPr>
          <w:b/>
        </w:rPr>
        <w:t>провідного</w:t>
      </w:r>
      <w:r w:rsidR="00202504" w:rsidRPr="00202504">
        <w:rPr>
          <w:b/>
        </w:rPr>
        <w:t xml:space="preserve"> спеціаліст</w:t>
      </w:r>
      <w:r w:rsidR="00202504">
        <w:rPr>
          <w:b/>
        </w:rPr>
        <w:t>а</w:t>
      </w:r>
      <w:r w:rsidR="00202504" w:rsidRPr="00202504">
        <w:rPr>
          <w:b/>
        </w:rPr>
        <w:t xml:space="preserve"> відділу організаційної та кадрової роботи управління з питань фізичної культури та спорту Департаменту сім’ї, молоді та спорту Чернігівської обласної державної адміністрації </w:t>
      </w:r>
      <w:r>
        <w:rPr>
          <w:b/>
        </w:rPr>
        <w:t>–</w:t>
      </w:r>
      <w:r w:rsidR="00202504">
        <w:rPr>
          <w:b/>
        </w:rPr>
        <w:t xml:space="preserve"> </w:t>
      </w:r>
      <w:r w:rsidR="00641964">
        <w:rPr>
          <w:b/>
        </w:rPr>
        <w:t>БІЛОУС Альони Сергіївни</w:t>
      </w:r>
      <w:r>
        <w:rPr>
          <w:b/>
        </w:rPr>
        <w:t>.</w:t>
      </w:r>
    </w:p>
    <w:p w:rsidR="008C50BB" w:rsidRDefault="00E0475C" w:rsidP="00641964">
      <w:pPr>
        <w:pStyle w:val="a3"/>
        <w:ind w:right="104" w:firstLine="465"/>
      </w:pPr>
      <w:r>
        <w:t>За результатами проведеної перевірки встановлено, що до</w:t>
      </w:r>
      <w:r>
        <w:rPr>
          <w:spacing w:val="80"/>
        </w:rPr>
        <w:t xml:space="preserve"> </w:t>
      </w:r>
      <w:r w:rsidR="00641964" w:rsidRPr="00641964">
        <w:t>Білоус А.С</w:t>
      </w:r>
      <w:r w:rsidRPr="00641964">
        <w:rPr>
          <w:b/>
        </w:rPr>
        <w:t xml:space="preserve">. </w:t>
      </w:r>
      <w:r w:rsidRPr="00641964">
        <w:rPr>
          <w:b/>
          <w:u w:val="single"/>
        </w:rPr>
        <w:t>не застосовуються</w:t>
      </w:r>
      <w:r w:rsidRPr="00641964">
        <w:rPr>
          <w:b/>
        </w:rPr>
        <w:t xml:space="preserve"> </w:t>
      </w:r>
      <w:r w:rsidRPr="00641964">
        <w:t>заборони, передбачені частиною т</w:t>
      </w:r>
      <w:r w:rsidRPr="00202504">
        <w:t>р</w:t>
      </w:r>
      <w:r>
        <w:t xml:space="preserve">етьою і четвертою статті 1 Закону України «Про очищення влади» (довідка від </w:t>
      </w:r>
      <w:r w:rsidR="00641964">
        <w:t>2</w:t>
      </w:r>
      <w:r w:rsidR="00EB468C">
        <w:t>2</w:t>
      </w:r>
      <w:bookmarkStart w:id="0" w:name="_GoBack"/>
      <w:bookmarkEnd w:id="0"/>
      <w:r>
        <w:t>.</w:t>
      </w:r>
      <w:r w:rsidR="00641964">
        <w:t>01</w:t>
      </w:r>
      <w:r>
        <w:t>.202</w:t>
      </w:r>
      <w:r w:rsidR="00641964">
        <w:t>5</w:t>
      </w:r>
      <w:r>
        <w:t>).</w:t>
      </w:r>
    </w:p>
    <w:sectPr w:rsidR="008C50BB">
      <w:type w:val="continuous"/>
      <w:pgSz w:w="11910" w:h="16840"/>
      <w:pgMar w:top="14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0BB"/>
    <w:rsid w:val="00202504"/>
    <w:rsid w:val="00641964"/>
    <w:rsid w:val="008C50BB"/>
    <w:rsid w:val="00E0475C"/>
    <w:rsid w:val="00E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Юрченко</dc:creator>
  <cp:lastModifiedBy>Yana ORG</cp:lastModifiedBy>
  <cp:revision>5</cp:revision>
  <cp:lastPrinted>2023-12-14T09:56:00Z</cp:lastPrinted>
  <dcterms:created xsi:type="dcterms:W3CDTF">2023-12-14T09:56:00Z</dcterms:created>
  <dcterms:modified xsi:type="dcterms:W3CDTF">2025-01-23T07:09:00Z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2010</vt:lpwstr>
  </property>
</Properties>
</file>